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15" w:rsidRDefault="00716215" w:rsidP="00716215">
      <w:pPr>
        <w:pStyle w:val="Default"/>
      </w:pPr>
    </w:p>
    <w:p w:rsidR="00716215" w:rsidRDefault="00716215" w:rsidP="00716215">
      <w:pPr>
        <w:pStyle w:val="Default"/>
        <w:jc w:val="center"/>
        <w:rPr>
          <w:sz w:val="56"/>
          <w:szCs w:val="56"/>
        </w:rPr>
      </w:pPr>
      <w:r>
        <w:t xml:space="preserve"> </w:t>
      </w:r>
      <w:r>
        <w:rPr>
          <w:b/>
          <w:bCs/>
          <w:sz w:val="56"/>
          <w:szCs w:val="56"/>
        </w:rPr>
        <w:t>Tennis Club DOMBASLE</w:t>
      </w:r>
    </w:p>
    <w:p w:rsidR="00716215" w:rsidRDefault="00716215" w:rsidP="00716215">
      <w:pPr>
        <w:pStyle w:val="Default"/>
        <w:spacing w:before="4"/>
        <w:jc w:val="center"/>
        <w:rPr>
          <w:sz w:val="40"/>
          <w:szCs w:val="40"/>
        </w:rPr>
      </w:pPr>
      <w:r>
        <w:rPr>
          <w:sz w:val="40"/>
          <w:szCs w:val="40"/>
        </w:rPr>
        <w:t>– Procédure de paiement en ligne –</w:t>
      </w:r>
    </w:p>
    <w:p w:rsidR="00662ABB" w:rsidRDefault="00662ABB" w:rsidP="00716215">
      <w:pPr>
        <w:pStyle w:val="Default"/>
        <w:spacing w:before="4"/>
        <w:jc w:val="center"/>
        <w:rPr>
          <w:sz w:val="40"/>
          <w:szCs w:val="40"/>
        </w:rPr>
      </w:pPr>
    </w:p>
    <w:p w:rsidR="00716215" w:rsidRPr="000C2EC4" w:rsidRDefault="00716215" w:rsidP="00716215">
      <w:pPr>
        <w:pStyle w:val="Default"/>
        <w:jc w:val="both"/>
      </w:pPr>
      <w:r w:rsidRPr="000C2EC4">
        <w:t>Pour la saison 2020, les adhérents du TCD ont la possibilité de payer leurs inscriptions en ligne. Voici la procédure à suivre :</w:t>
      </w:r>
    </w:p>
    <w:p w:rsidR="00716215" w:rsidRPr="000C2EC4" w:rsidRDefault="00716215" w:rsidP="00716215">
      <w:pPr>
        <w:pStyle w:val="Default"/>
      </w:pPr>
    </w:p>
    <w:p w:rsidR="00716215" w:rsidRPr="000C2EC4" w:rsidRDefault="00716215" w:rsidP="00662ABB">
      <w:pPr>
        <w:pStyle w:val="Default"/>
        <w:numPr>
          <w:ilvl w:val="0"/>
          <w:numId w:val="4"/>
        </w:numPr>
        <w:jc w:val="both"/>
      </w:pPr>
      <w:r w:rsidRPr="000C2EC4">
        <w:t xml:space="preserve">Remplir les documents d’inscription comme tout adhérent. Ces documents sont disponibles au club </w:t>
      </w:r>
      <w:r w:rsidR="00A86E7D" w:rsidRPr="000C2EC4">
        <w:t>les jours de permanence ou</w:t>
      </w:r>
      <w:r w:rsidRPr="000C2EC4">
        <w:t xml:space="preserve"> téléchargeables sur http://</w:t>
      </w:r>
      <w:r w:rsidR="0024521D" w:rsidRPr="000C2EC4">
        <w:t>www.</w:t>
      </w:r>
      <w:r w:rsidRPr="000C2EC4">
        <w:t>tc</w:t>
      </w:r>
      <w:r w:rsidR="0024521D" w:rsidRPr="000C2EC4">
        <w:t>dombasle.fr</w:t>
      </w:r>
      <w:r w:rsidRPr="000C2EC4">
        <w:t>.</w:t>
      </w:r>
    </w:p>
    <w:p w:rsidR="00716215" w:rsidRPr="000C2EC4" w:rsidRDefault="00716215" w:rsidP="00716215">
      <w:pPr>
        <w:pStyle w:val="Default"/>
        <w:jc w:val="both"/>
      </w:pPr>
    </w:p>
    <w:p w:rsidR="00716215" w:rsidRPr="000C2EC4" w:rsidRDefault="00716215" w:rsidP="00662ABB">
      <w:pPr>
        <w:pStyle w:val="Default"/>
        <w:numPr>
          <w:ilvl w:val="0"/>
          <w:numId w:val="4"/>
        </w:numPr>
        <w:jc w:val="both"/>
      </w:pPr>
      <w:r w:rsidRPr="000C2EC4">
        <w:t xml:space="preserve">Une fois que nous avons récupéré vos documents, nous vous affectons dès que possible les formules «TENUP» qui </w:t>
      </w:r>
      <w:proofErr w:type="gramStart"/>
      <w:r w:rsidRPr="000C2EC4">
        <w:t>correspondent</w:t>
      </w:r>
      <w:proofErr w:type="gramEnd"/>
      <w:r w:rsidRPr="000C2EC4">
        <w:t xml:space="preserve"> à ce que vous avez coché sur la fiche d’inscription. Cela concerne les adhésions (licence incluse) et les cours adultes/</w:t>
      </w:r>
      <w:r w:rsidR="00A86E7D" w:rsidRPr="000C2EC4">
        <w:t>enfants/</w:t>
      </w:r>
      <w:r w:rsidRPr="000C2EC4">
        <w:t>entraînements.</w:t>
      </w:r>
    </w:p>
    <w:p w:rsidR="00716215" w:rsidRPr="000C2EC4" w:rsidRDefault="00716215" w:rsidP="00716215">
      <w:pPr>
        <w:pStyle w:val="Default"/>
        <w:jc w:val="both"/>
      </w:pPr>
    </w:p>
    <w:p w:rsidR="00716215" w:rsidRPr="000C2EC4" w:rsidRDefault="00716215" w:rsidP="00662ABB">
      <w:pPr>
        <w:pStyle w:val="Default"/>
        <w:numPr>
          <w:ilvl w:val="0"/>
          <w:numId w:val="4"/>
        </w:numPr>
        <w:jc w:val="both"/>
      </w:pPr>
      <w:r w:rsidRPr="000C2EC4">
        <w:t xml:space="preserve">Si vous avez correctement renseigné votre adresse </w:t>
      </w:r>
      <w:proofErr w:type="gramStart"/>
      <w:r w:rsidRPr="000C2EC4">
        <w:t>mail ,</w:t>
      </w:r>
      <w:proofErr w:type="gramEnd"/>
      <w:r w:rsidRPr="000C2EC4">
        <w:t xml:space="preserve"> vous recevez alors un mail de la part du club, généré automatiquement par TENUP, vous indiquant que vous avez des paiements en attente. Ce mail a pour objet « </w:t>
      </w:r>
      <w:r w:rsidR="0024521D" w:rsidRPr="000C2EC4">
        <w:t>DOMBASLE</w:t>
      </w:r>
      <w:r w:rsidRPr="000C2EC4">
        <w:t xml:space="preserve"> TC - Paiement en attente » (surveillez régulièrement vos spams </w:t>
      </w:r>
      <w:bookmarkStart w:id="0" w:name="_GoBack"/>
      <w:bookmarkEnd w:id="0"/>
      <w:r w:rsidRPr="000C2EC4">
        <w:t>(courrier indésirable), on ne sait jamais !)</w:t>
      </w:r>
    </w:p>
    <w:p w:rsidR="00716215" w:rsidRPr="000C2EC4" w:rsidRDefault="00716215" w:rsidP="00716215">
      <w:pPr>
        <w:pStyle w:val="Default"/>
      </w:pPr>
    </w:p>
    <w:p w:rsidR="00716215" w:rsidRPr="000C2EC4" w:rsidRDefault="00716215" w:rsidP="00716215">
      <w:pPr>
        <w:pStyle w:val="Default"/>
      </w:pPr>
    </w:p>
    <w:p w:rsidR="00716215" w:rsidRPr="000C2EC4" w:rsidRDefault="00716215" w:rsidP="00662ABB">
      <w:pPr>
        <w:pStyle w:val="Default"/>
        <w:numPr>
          <w:ilvl w:val="0"/>
          <w:numId w:val="3"/>
        </w:numPr>
        <w:jc w:val="both"/>
      </w:pPr>
      <w:r w:rsidRPr="000C2EC4">
        <w:t>Vous allez maintenant pouvoir payer en ligne sur https://tenup.fft.fr/</w:t>
      </w:r>
    </w:p>
    <w:p w:rsidR="00716215" w:rsidRPr="000C2EC4" w:rsidRDefault="00716215" w:rsidP="00716215">
      <w:pPr>
        <w:pStyle w:val="Default"/>
        <w:ind w:left="21"/>
        <w:jc w:val="both"/>
      </w:pPr>
      <w:r w:rsidRPr="000C2EC4">
        <w:t>Il faut pour cela avoir un compte TENUP. Si ce n’est pas le cas, vous allez devoir le créer. Pour ce compte, pensez à bien renseigner la même adresse mail que vous nous avez fournie au TC</w:t>
      </w:r>
      <w:r w:rsidR="0024521D" w:rsidRPr="000C2EC4">
        <w:t>D</w:t>
      </w:r>
      <w:r w:rsidRPr="000C2EC4">
        <w:t>.</w:t>
      </w:r>
    </w:p>
    <w:p w:rsidR="00716215" w:rsidRPr="000C2EC4" w:rsidRDefault="00716215" w:rsidP="00716215">
      <w:pPr>
        <w:pStyle w:val="Default"/>
        <w:jc w:val="both"/>
      </w:pPr>
    </w:p>
    <w:p w:rsidR="00716215" w:rsidRPr="000C2EC4" w:rsidRDefault="00716215" w:rsidP="00716215">
      <w:pPr>
        <w:pStyle w:val="Default"/>
        <w:ind w:left="21"/>
        <w:jc w:val="both"/>
      </w:pPr>
      <w:r w:rsidRPr="000C2EC4">
        <w:t>Si vous avez oublié vos identifiants TENUP, veuillez suivre la procédure « Mot de passe oublié »</w:t>
      </w:r>
    </w:p>
    <w:p w:rsidR="00662ABB" w:rsidRPr="000C2EC4" w:rsidRDefault="00662ABB" w:rsidP="00716215">
      <w:pPr>
        <w:pStyle w:val="Default"/>
        <w:ind w:left="21"/>
        <w:jc w:val="both"/>
      </w:pPr>
    </w:p>
    <w:p w:rsidR="00716215" w:rsidRPr="000C2EC4" w:rsidRDefault="00716215" w:rsidP="00716215">
      <w:pPr>
        <w:pStyle w:val="Default"/>
        <w:ind w:left="21"/>
        <w:jc w:val="both"/>
      </w:pPr>
    </w:p>
    <w:p w:rsidR="00716215" w:rsidRPr="000C2EC4" w:rsidRDefault="00716215" w:rsidP="00662ABB">
      <w:pPr>
        <w:pStyle w:val="Default"/>
        <w:numPr>
          <w:ilvl w:val="0"/>
          <w:numId w:val="2"/>
        </w:numPr>
        <w:jc w:val="both"/>
      </w:pPr>
      <w:r w:rsidRPr="000C2EC4">
        <w:t xml:space="preserve">Une fois identifié, vous pouvez accéder facilement à vos paiements en attente ici </w:t>
      </w:r>
      <w:r w:rsidRPr="000C2EC4">
        <w:rPr>
          <w:b/>
        </w:rPr>
        <w:t>https://tenup.fft.fr/adherent/paiements</w:t>
      </w:r>
      <w:r w:rsidRPr="000C2EC4">
        <w:t xml:space="preserve"> ou via le menu « Espace club » puis « Mes paiements »</w:t>
      </w:r>
    </w:p>
    <w:p w:rsidR="00A20DB8" w:rsidRDefault="00A20DB8"/>
    <w:p w:rsidR="0024521D" w:rsidRDefault="0024521D">
      <w:r w:rsidRPr="0024521D">
        <w:rPr>
          <w:noProof/>
          <w:lang w:eastAsia="fr-FR"/>
        </w:rPr>
        <w:drawing>
          <wp:inline distT="0" distB="0" distL="0" distR="0">
            <wp:extent cx="6439530" cy="30003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33" cy="3005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DB8" w:rsidRDefault="00A20DB8" w:rsidP="00A20DB8">
      <w:pPr>
        <w:pStyle w:val="Default"/>
      </w:pPr>
    </w:p>
    <w:p w:rsidR="00A20DB8" w:rsidRDefault="00A20DB8" w:rsidP="00A20DB8">
      <w:pPr>
        <w:pStyle w:val="Default"/>
      </w:pPr>
      <w:r>
        <w:t xml:space="preserve"> </w:t>
      </w:r>
    </w:p>
    <w:p w:rsidR="00A20DB8" w:rsidRPr="00E60E20" w:rsidRDefault="00A20DB8" w:rsidP="00662ABB">
      <w:pPr>
        <w:pStyle w:val="Default"/>
        <w:numPr>
          <w:ilvl w:val="0"/>
          <w:numId w:val="1"/>
        </w:numPr>
        <w:jc w:val="both"/>
      </w:pPr>
      <w:r w:rsidRPr="00E60E20">
        <w:lastRenderedPageBreak/>
        <w:t>Vous accédez alors à vos paiements et quand vous cliquez sur la petite flèche en bout de ligne de paiement, vous accédez au détail du paiement</w:t>
      </w:r>
    </w:p>
    <w:p w:rsidR="00A20DB8" w:rsidRPr="00E60E20" w:rsidRDefault="00A20DB8" w:rsidP="00A20DB8">
      <w:pPr>
        <w:pStyle w:val="Default"/>
      </w:pPr>
    </w:p>
    <w:p w:rsidR="00A20DB8" w:rsidRPr="00E60E20" w:rsidRDefault="00A20DB8" w:rsidP="00662ABB">
      <w:pPr>
        <w:pStyle w:val="Default"/>
        <w:numPr>
          <w:ilvl w:val="0"/>
          <w:numId w:val="1"/>
        </w:numPr>
        <w:jc w:val="both"/>
      </w:pPr>
      <w:r w:rsidRPr="00E60E20">
        <w:t>Pour payer :</w:t>
      </w:r>
    </w:p>
    <w:p w:rsidR="00A20DB8" w:rsidRPr="00E60E20" w:rsidRDefault="00A20DB8" w:rsidP="00A20DB8">
      <w:pPr>
        <w:pStyle w:val="Default"/>
        <w:ind w:left="21"/>
        <w:jc w:val="both"/>
      </w:pPr>
      <w:r w:rsidRPr="00E60E20">
        <w:rPr>
          <w:rFonts w:ascii="Courier New" w:hAnsi="Courier New" w:cs="Courier New"/>
        </w:rPr>
        <w:t xml:space="preserve">O </w:t>
      </w:r>
      <w:r w:rsidRPr="00E60E20">
        <w:t>Cochez les cases en bout de ligne</w:t>
      </w:r>
    </w:p>
    <w:p w:rsidR="00A20DB8" w:rsidRPr="00E60E20" w:rsidRDefault="00A20DB8" w:rsidP="00A20DB8">
      <w:pPr>
        <w:pStyle w:val="Default"/>
        <w:jc w:val="both"/>
      </w:pPr>
    </w:p>
    <w:p w:rsidR="00A20DB8" w:rsidRPr="00E60E20" w:rsidRDefault="00A20DB8" w:rsidP="00A20DB8">
      <w:pPr>
        <w:pStyle w:val="Default"/>
        <w:ind w:left="21"/>
        <w:jc w:val="both"/>
      </w:pPr>
      <w:r w:rsidRPr="00E60E20">
        <w:rPr>
          <w:rFonts w:ascii="Courier New" w:hAnsi="Courier New" w:cs="Courier New"/>
        </w:rPr>
        <w:t xml:space="preserve">O </w:t>
      </w:r>
      <w:r w:rsidRPr="00E60E20">
        <w:t>Choisissez « Au comptant » ou « en plusieurs fois ». Nous avons paramétré nos formules pour qu’elles soient payables en 3 fois. Ce sera transparent pour vous. Vous n’entrez bien vos informations bancaires qu’une seule fois mais vous serez prélevés sur 3 mois.</w:t>
      </w:r>
    </w:p>
    <w:p w:rsidR="00A20DB8" w:rsidRPr="00E60E20" w:rsidRDefault="00A20DB8" w:rsidP="00A20DB8">
      <w:pPr>
        <w:pStyle w:val="Default"/>
        <w:jc w:val="both"/>
      </w:pPr>
    </w:p>
    <w:p w:rsidR="00A20DB8" w:rsidRPr="00E60E20" w:rsidRDefault="00A20DB8" w:rsidP="00A20DB8">
      <w:pPr>
        <w:pStyle w:val="Default"/>
        <w:ind w:left="21"/>
        <w:jc w:val="both"/>
      </w:pPr>
      <w:r w:rsidRPr="00E60E20">
        <w:rPr>
          <w:rFonts w:ascii="Courier New" w:hAnsi="Courier New" w:cs="Courier New"/>
        </w:rPr>
        <w:t xml:space="preserve">O </w:t>
      </w:r>
      <w:r w:rsidRPr="00E60E20">
        <w:t xml:space="preserve">Cliquez sur l’un des modes de paiement CB, Visa ou MasterCard </w:t>
      </w:r>
    </w:p>
    <w:p w:rsidR="00A20DB8" w:rsidRDefault="00A20DB8" w:rsidP="00A20DB8">
      <w:pPr>
        <w:pStyle w:val="Default"/>
        <w:ind w:left="21"/>
        <w:jc w:val="both"/>
        <w:rPr>
          <w:sz w:val="23"/>
          <w:szCs w:val="23"/>
        </w:rPr>
      </w:pPr>
    </w:p>
    <w:p w:rsidR="00A20DB8" w:rsidRDefault="00A20DB8"/>
    <w:p w:rsidR="009200A0" w:rsidRDefault="00DB5785">
      <w:r>
        <w:rPr>
          <w:noProof/>
          <w:lang w:eastAsia="fr-FR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-393700</wp:posOffset>
                </wp:positionV>
                <wp:extent cx="6452235" cy="3779520"/>
                <wp:effectExtent l="0" t="0" r="0" b="0"/>
                <wp:wrapNone/>
                <wp:docPr id="5" name="Zone de dessi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1F93A" id="Zone de dessin 5" o:spid="_x0000_s1026" editas="canvas" style="position:absolute;margin-left:-1in;margin-top:-31pt;width:508.05pt;height:297.6pt;z-index:251660288" coordsize="64522,3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fAbs/jAAAADAEAAA8AAABkcnMv&#10;ZG93bnJldi54bWxMj09LxDAQxe+C3yGM4EV203/bLbXpIoIgggd3FfaYNrNNtUlKk+7Wb+940tt7&#10;zOPN71W7xQzsjJPvnRUQryNgaFunetsJeD88rQpgPkir5OAsCvhGD7v6+qqSpXIX+4bnfegYlVhf&#10;SgE6hLHk3LcajfRrN6Kl28lNRgayU8fVJC9UbgaeRFHOjewtfdByxEeN7dd+NgJe2vzuM27moyle&#10;P3S6GY7P4ZAJcXuzPNwDC7iEvzD84hM61MTUuNkqzwYBqzjLaEwglSckKFJskxhYI2CTpgnwuuL/&#10;R9Q/AAAA//8DAFBLAQItABQABgAIAAAAIQC2gziS/gAAAOEBAAATAAAAAAAAAAAAAAAAAAAAAABb&#10;Q29udGVudF9UeXBlc10ueG1sUEsBAi0AFAAGAAgAAAAhADj9If/WAAAAlAEAAAsAAAAAAAAAAAAA&#10;AAAALwEAAF9yZWxzLy5yZWxzUEsBAi0AFAAGAAgAAAAhAGHwIIsUAQAAPgIAAA4AAAAAAAAAAAAA&#10;AAAALgIAAGRycy9lMm9Eb2MueG1sUEsBAi0AFAAGAAgAAAAhANfAbs/jAAAADAEAAA8AAAAAAAAA&#10;AAAAAAAAbgMAAGRycy9kb3ducmV2LnhtbFBLBQYAAAAABAAEAPMAAAB+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522;height:37795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9200A0" w:rsidRPr="009200A0">
        <w:rPr>
          <w:noProof/>
          <w:lang w:eastAsia="fr-FR"/>
        </w:rPr>
        <w:drawing>
          <wp:inline distT="0" distB="0" distL="0" distR="0">
            <wp:extent cx="6440805" cy="341597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3415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F4" w:rsidRPr="00CE1FF4" w:rsidRDefault="00CE1FF4" w:rsidP="00CE1FF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</w:p>
    <w:p w:rsidR="00CE1FF4" w:rsidRPr="00CE1FF4" w:rsidRDefault="00CE1FF4" w:rsidP="00CE1FF4">
      <w:pPr>
        <w:autoSpaceDE w:val="0"/>
        <w:autoSpaceDN w:val="0"/>
        <w:adjustRightInd w:val="0"/>
        <w:spacing w:after="0" w:line="240" w:lineRule="auto"/>
        <w:ind w:left="21"/>
        <w:jc w:val="both"/>
        <w:rPr>
          <w:rFonts w:ascii="Calibri" w:hAnsi="Calibri" w:cs="Calibri"/>
          <w:color w:val="000000"/>
          <w:sz w:val="23"/>
          <w:szCs w:val="23"/>
        </w:rPr>
      </w:pPr>
      <w:r w:rsidRPr="00CE1FF4">
        <w:rPr>
          <w:rFonts w:ascii="Courier New" w:hAnsi="Courier New" w:cs="Courier New"/>
          <w:color w:val="000000"/>
          <w:sz w:val="23"/>
          <w:szCs w:val="23"/>
        </w:rPr>
        <w:t>O</w:t>
      </w:r>
      <w:r>
        <w:rPr>
          <w:rFonts w:ascii="Courier New" w:hAnsi="Courier New" w:cs="Courier New"/>
          <w:color w:val="000000"/>
          <w:sz w:val="23"/>
          <w:szCs w:val="23"/>
        </w:rPr>
        <w:t xml:space="preserve"> </w:t>
      </w:r>
      <w:r w:rsidRPr="00CE1FF4">
        <w:rPr>
          <w:rFonts w:ascii="Calibri" w:hAnsi="Calibri" w:cs="Calibri"/>
          <w:color w:val="000000"/>
          <w:sz w:val="23"/>
          <w:szCs w:val="23"/>
        </w:rPr>
        <w:t>Vous êtes alors invité à confirmer puis à saisir vos informations bancaires comme sur beaucoup de sites web maintenant.</w:t>
      </w:r>
    </w:p>
    <w:p w:rsidR="00CE1FF4" w:rsidRDefault="007A1CBF">
      <w:r w:rsidRPr="007A1CBF">
        <w:rPr>
          <w:noProof/>
          <w:lang w:eastAsia="fr-FR"/>
        </w:rPr>
        <w:drawing>
          <wp:inline distT="0" distB="0" distL="0" distR="0">
            <wp:extent cx="6440805" cy="2392299"/>
            <wp:effectExtent l="0" t="0" r="0" b="8255"/>
            <wp:docPr id="3" name="Image 3" descr="C:\Users\TC DOMBASLE\Pictures\p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C DOMBASLE\Pictures\pe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805" cy="239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FF4" w:rsidRDefault="00CE1FF4"/>
    <w:sectPr w:rsidR="00CE1FF4" w:rsidSect="00567302">
      <w:pgSz w:w="11906" w:h="17337"/>
      <w:pgMar w:top="620" w:right="323" w:bottom="1417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7164B"/>
    <w:multiLevelType w:val="hybridMultilevel"/>
    <w:tmpl w:val="9DFE90C0"/>
    <w:lvl w:ilvl="0" w:tplc="7E8EA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72BFF"/>
    <w:multiLevelType w:val="hybridMultilevel"/>
    <w:tmpl w:val="462C6A62"/>
    <w:lvl w:ilvl="0" w:tplc="67F47948">
      <w:numFmt w:val="bullet"/>
      <w:lvlText w:val="-"/>
      <w:lvlJc w:val="left"/>
      <w:pPr>
        <w:ind w:left="36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530706AB"/>
    <w:multiLevelType w:val="hybridMultilevel"/>
    <w:tmpl w:val="BE80E48C"/>
    <w:lvl w:ilvl="0" w:tplc="1A9E652C">
      <w:numFmt w:val="bullet"/>
      <w:lvlText w:val="-"/>
      <w:lvlJc w:val="left"/>
      <w:pPr>
        <w:ind w:left="36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" w15:restartNumberingAfterBreak="0">
    <w:nsid w:val="5DCE71AE"/>
    <w:multiLevelType w:val="hybridMultilevel"/>
    <w:tmpl w:val="34945B5C"/>
    <w:lvl w:ilvl="0" w:tplc="ECDC6DC8">
      <w:numFmt w:val="bullet"/>
      <w:lvlText w:val="-"/>
      <w:lvlJc w:val="left"/>
      <w:pPr>
        <w:ind w:left="36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15"/>
    <w:rsid w:val="000C2EC4"/>
    <w:rsid w:val="000E27BC"/>
    <w:rsid w:val="0024521D"/>
    <w:rsid w:val="00662ABB"/>
    <w:rsid w:val="00716215"/>
    <w:rsid w:val="007A1CBF"/>
    <w:rsid w:val="007B359E"/>
    <w:rsid w:val="009200A0"/>
    <w:rsid w:val="00A20DB8"/>
    <w:rsid w:val="00A86E7D"/>
    <w:rsid w:val="00BA4697"/>
    <w:rsid w:val="00CE1FF4"/>
    <w:rsid w:val="00DB5785"/>
    <w:rsid w:val="00E60E20"/>
    <w:rsid w:val="00E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D5105-6F5A-4032-85BD-2E7B5102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162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332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 DOMBASLE</dc:creator>
  <cp:keywords/>
  <dc:description/>
  <cp:lastModifiedBy>TC DOMBASLE</cp:lastModifiedBy>
  <cp:revision>14</cp:revision>
  <dcterms:created xsi:type="dcterms:W3CDTF">2019-08-06T16:30:00Z</dcterms:created>
  <dcterms:modified xsi:type="dcterms:W3CDTF">2019-08-13T09:00:00Z</dcterms:modified>
</cp:coreProperties>
</file>